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ns0:document xmlns:ns0="http://schemas.openxmlformats.org/wordprocessingml/2006/main" xmlns:ns1="http://schemas.openxmlformats.org/officeDocument/2006/relationships" xmlns:ns2="http://schemas.openxmlformats.org/drawingml/2006/wordprocessingDrawing" xmlns:ns3="http://schemas.openxmlformats.org/drawingml/2006/main" xmlns:ns4="http://schemas.openxmlformats.org/drawingml/2006/picture">
  <ns0:body>
    <ns0:p>
      <ns0:pPr>
        <ns0:spacing ns0:before="480" ns0:after="480" ns0:line="288" ns0:lineRule="auto"/>
        <ns0:ind ns0:left="0"/>
      </ns0:pPr>
      <ns0:r>
        <ns0:t>12.03.03 Installing the LLM Chat Platform</ns0:t>
      </ns0:r>
    </ns0:p>
    <ns0:p>
      <ns0:pPr>
        <ns0:pStyle ns0:val="2"/>
        <ns0:spacing ns0:before="320" ns0:after="120" ns0:line="288" ns0:lineRule="auto"/>
        <ns0:ind ns0:left="0"/>
        <ns0:jc ns0:val="left"/>
        <ns0:outlineLvl ns0:val="1"/>
      </ns0:pPr>
      <ns0:bookmarkStart ns0:name="heading_0" ns0:id="0"/>
      <ns0:r>
        <ns0:rPr>
          <ns0:rFonts ns0:eastAsia="等线" ns0:ascii="Arial" ns0:cs="Arial" ns0:hAnsi="Arial"/>
          <ns0:b ns0:val="true"/>
          <ns0:sz ns0:val="32"/>
        </ns0:rPr>
        <ns0:t>Open WebUI configuration file</ns0:t>
      </ns0:r>
      <ns0:bookmarkEnd ns0:id="0"/>
    </ns0:p>
    <ns0:p>
      <ns0:pPr>
        <ns0:spacing ns0:before="120" ns0:after="120" ns0:line="288" ns0:lineRule="auto"/>
        <ns0:ind ns0:left="0"/>
        <ns0:jc ns0:val="left"/>
      </ns0:pPr>
      <ns0:r>
        <ns0:rPr>
          <ns0:rFonts ns0:eastAsia="等线" ns0:ascii="Arial" ns0:cs="Arial" ns0:hAnsi="Arial"/>
          <ns0:sz ns0:val="22"/>
        </ns0:rPr>
        <ns0:t>Open WebUI (formerly Ollama WebUI) is an open-source, self-serving Web interface designed for locally run LLMs. It provides a user experience similar to ChatGPT, supports advanced functions such as multimodel management, dialogue history, plugin systems, and is well suited to build a privatization AI assistant on the Jetson platform.</ns0:t>
      </ns0:r>
    </ns0:p>
    <ns0:p>
      <ns0:pPr>
        <ns0:pStyle ns0:val="2"/>
        <ns0:spacing ns0:before="320" ns0:after="120" ns0:line="288" ns0:lineRule="auto"/>
        <ns0:ind ns0:left="0"/>
        <ns0:jc ns0:val="left"/>
        <ns0:outlineLvl ns0:val="1"/>
      </ns0:pPr>
      <ns0:bookmarkStart ns0:name="heading_1" ns0:id="1"/>
      <ns0:r>
        <ns0:rPr>
          <ns0:rFonts ns0:eastAsia="等线" ns0:ascii="Arial" ns0:cs="Arial" ns0:hAnsi="Arial"/>
          <ns0:b ns0:val="true"/>
          <ns0:sz ns0:val="32"/>
        </ns0:rPr>
        <ns0:t>Core characteristics</ns0:t>
      </ns0:r>
      <ns0:bookmarkEnd ns0:id="1"/>
    </ns0:p>
    <ns0:p>
      <ns0:pPr>
        <ns0:numPr>
          <ns0:numId ns0:val="1"/>
        </ns0:numPr>
        <ns0:spacing ns0:before="120" ns0:after="120" ns0:line="288" ns0:lineRule="auto"/>
        <ns0:ind ns0:left="0"/>
        <ns0:jc ns0:val="left"/>
      </ns0:pPr>
      <ns0:r>
        <ns0:rPr>
          <ns0:rFonts ns0:eastAsia="等线" ns0:ascii="Arial" ns0:cs="Arial" ns0:hAnsi="Arial"/>
          <ns0:sz ns0:val="22"/>
        </ns0:rPr>
        <ns0:t>🎨 Intuitive interface: Modern UI, chat experience like ChatGPT</ns0:t>
      </ns0:r>
    </ns0:p>
    <ns0:p>
      <ns0:pPr>
        <ns0:numPr>
          <ns0:numId ns0:val="2"/>
        </ns0:numPr>
        <ns0:spacing ns0:before="120" ns0:after="120" ns0:line="288" ns0:lineRule="auto"/>
        <ns0:ind ns0:left="0"/>
        <ns0:jc ns0:val="left"/>
      </ns0:pPr>
      <ns0:r>
        <ns0:rPr>
          <ns0:rFonts ns0:eastAsia="等线" ns0:ascii="Arial" ns0:cs="Arial" ns0:hAnsi="Arial"/>
          <ns0:sz ns0:val="22"/>
        </ns0:rPr>
        <ns0:t>Local priority: all data stored locally without network connection</ns0:t>
      </ns0:r>
    </ns0:p>
    <ns0:p>
      <ns0:pPr>
        <ns0:numPr>
          <ns0:numId ns0:val="3"/>
        </ns0:numPr>
        <ns0:spacing ns0:before="120" ns0:after="120" ns0:line="288" ns0:lineRule="auto"/>
        <ns0:ind ns0:left="0"/>
        <ns0:jc ns0:val="left"/>
      </ns0:pPr>
      <ns0:r>
        <ns0:rPr>
          <ns0:rFonts ns0:eastAsia="等线" ns0:ascii="Arial" ns0:cs="Arial" ns0:hAnsi="Arial"/>
          <ns0:sz ns0:val="22"/>
        </ns0:rPr>
        <ns0:t>🔌 Multi-backend support: native support Ollama, compatible with OpenAI API</ns0:t>
      </ns0:r>
    </ns0:p>
    <ns0:p>
      <ns0:pPr>
        <ns0:numPr>
          <ns0:numId ns0:val="4"/>
        </ns0:numPr>
        <ns0:spacing ns0:before="120" ns0:after="120" ns0:line="288" ns0:lineRule="auto"/>
        <ns0:ind ns0:left="0"/>
        <ns0:jc ns0:val="left"/>
      </ns0:pPr>
      <ns0:r>
        <ns0:rPr>
          <ns0:rFonts ns0:eastAsia="等线" ns0:ascii="Arial" ns0:cs="Arial" ns0:hAnsi="Arial"/>
          <ns0:sz ns0:val="22"/>
        </ns0:rPr>
        <ns0:t>:: Dialogue management: complete historical record of dialogue and search function</ns0:t>
      </ns0:r>
    </ns0:p>
    <ns0:p>
      <ns0:pPr>
        <ns0:numPr>
          <ns0:numId ns0:val="5"/>
        </ns0:numPr>
        <ns0:spacing ns0:before="120" ns0:after="120" ns0:line="288" ns0:lineRule="auto"/>
        <ns0:ind ns0:left="0"/>
        <ns0:jc ns0:val="left"/>
      </ns0:pPr>
      <ns0:r>
        <ns0:rPr>
          <ns0:rFonts ns0:eastAsia="等线" ns0:ascii="Arial" ns0:cs="Arial" ns0:hAnsi="Arial"/>
          <ns0:sz ns0:val="22"/>
        </ns0:rPr>
        <ns0:t>Plugin system: Support functional extension and customisation</ns0:t>
      </ns0:r>
    </ns0:p>
    <ns0:p>
      <ns0:pPr>
        <ns0:numPr>
          <ns0:numId ns0:val="6"/>
        </ns0:numPr>
        <ns0:spacing ns0:before="120" ns0:after="120" ns0:line="288" ns0:lineRule="auto"/>
        <ns0:ind ns0:left="0"/>
        <ns0:jc ns0:val="left"/>
      </ns0:pPr>
      <ns0:r>
        <ns0:rPr>
          <ns0:rFonts ns0:eastAsia="等线" ns0:ascii="Arial" ns0:cs="Arial" ns0:hAnsi="Arial"/>
          <ns0:sz ns0:val="22"/>
        </ns0:rPr>
        <ns0:t>Multi-user support: enable user authentication and permission management</ns0:t>
      </ns0:r>
    </ns0:p>
    <ns0:p>
      <ns0:pPr>
        <ns0:pStyle ns0:val="2"/>
        <ns0:spacing ns0:before="320" ns0:after="120" ns0:line="288" ns0:lineRule="auto"/>
        <ns0:ind ns0:left="0"/>
        <ns0:jc ns0:val="left"/>
        <ns0:outlineLvl ns0:val="1"/>
      </ns0:pPr>
      <ns0:bookmarkStart ns0:name="heading_2" ns0:id="2"/>
      <ns0:r>
        <ns0:rPr>
          <ns0:rFonts ns0:eastAsia="等线" ns0:ascii="Arial" ns0:cs="Arial" ns0:hAnsi="Arial"/>
          <ns0:b ns0:val="true"/>
          <ns0:sz ns0:val="32"/>
        </ns0:rPr>
        <ns0:t>Install Open WebUI</ns0:t>
      </ns0:r>
      <ns0:bookmarkEnd ns0:id="2"/>
    </ns0:p>
    <ns0:p>
      <ns0:pPr>
        <ns0:spacing ns0:before="120" ns0:after="120" ns0:line="288" ns0:lineRule="auto"/>
        <ns0:ind ns0:left="0"/>
        <ns0:jc ns0:val="left"/>
      </ns0:pPr>
      <ns0:r>
        <ns0:rPr>
          <ns0:rFonts ns0:eastAsia="等线" ns0:ascii="Arial" ns0:cs="Arial" ns0:hAnsi="Arial"/>
          <ns0:sz ns0:val="22"/>
        </ns0:rPr>
        <ns0:t>Run the following commands in the terminal window of the Jetson device to fetch the docker image of Open WebUI:</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Python</ns0:t>
              <ns0:br/>
            </ns0:r>
            <ns0:r>
              <ns0:rPr>
                <ns0:rFonts ns0:eastAsia="Consolas" ns0:ascii="Consolas" ns0:cs="Consolas" ns0:hAnsi="Consolas"/>
                <ns0:sz ns0:val="22"/>
              </ns0:rPr>
              <ns0:t># Pull the Open WebUI image (ARM64 version)</ns0:t>
              <ns0:br/>
            </ns0:r>
            <ns0:r>
              <ns0:rPr>
                <ns0:rFonts ns0:eastAsia="Consolas" ns0:ascii="Consolas" ns0:cs="Consolas" ns0:hAnsi="Consolas"/>
                <ns0:sz ns0:val="22"/>
              </ns0:rPr>
              <ns0:t>docker pull ghcr.io/open-webui/open-webui:main</ns0:t>
            </ns0:r>
          </ns0:p>
        </ns0:tc>
      </ns0:tr>
    </ns0:tbl>
    <ns0:p/>
    <ns0:tbl>
      <ns0:tblPr>
        <ns0:tblW ns0:w="0" ns0:type="auto"/>
        <ns0:tblInd ns0:w="0" ns0:type="dxa"/>
        <ns0:tblBorders>
          <ns0:top ns0:val="single" ns0:color="fed4a4"/>
          <ns0:left ns0:val="single" ns0:color="fed4a4"/>
          <ns0:bottom ns0:val="single" ns0:color="fed4a4"/>
          <ns0:right ns0:val="single" ns0:color="fed4a4"/>
          <ns0:insideH ns0:val="single" ns0:color="fed4a4"/>
          <ns0:insideV ns0:val="single" ns0:color="fed4a4"/>
        </ns0:tblBorders>
        <ns0:tblLayout ns0:type="fixed"/>
      </ns0:tblPr>
      <ns0:tblGrid>
        <ns0:gridCol ns0:w="8280"/>
      </ns0:tblGrid>
      <ns0:tr>
        <ns0:tc>
          <ns0:tcPr>
            <ns0:tcW ns0:w="8280" ns0:type="dxa"/>
            <ns0:shd ns0:color="auto" ns0:val="clear" ns0:fill="fff5eb"/>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If the docker environment of the jetson device is abnormal, refer to 13 for installation of Docker and base use Configure the docker environment.</ns0:t>
            </ns0:r>
            <ns0:hyperlink ns1:id="rId5">
              <ns0:r>
                <ns0:rPr>
                  <ns0:rFonts ns0:eastAsia="等线" ns0:ascii="Arial" ns0:cs="Arial" ns0:hAnsi="Arial"/>
                  <ns0:color ns0:val="3370ff"/>
                  <ns0:sz ns0:val="22"/>
                </ns0:rPr>
                <ns0:t xml:space="preserve">13 Installation and basic use of Docker</ns0:t>
              </ns0:r>
            </ns0:hyperlink>
            <ns0:r>
              <ns0:rPr>
                <ns0:rFonts ns0:eastAsia="等线" ns0:ascii="Arial" ns0:cs="Arial" ns0:hAnsi="Arial"/>
                <ns0:sz ns0:val="22"/>
              </ns0:rPr>
            </ns0:r>
          </ns0:p>
        </ns0:tc>
      </ns0:tr>
    </ns0:tbl>
    <ns0:p>
      <ns0:pPr>
        <ns0:spacing ns0:before="120" ns0:after="120" ns0:line="288" ns0:lineRule="auto"/>
        <ns0:ind ns0:left="0"/>
        <ns0:jc ns0:val="center"/>
      </ns0:pPr>
      <ns0:r>
        <ns0:drawing>
          <ns2:inline distT="0" distR="0" distB="0" distL="0">
            <ns2:extent cx="5257800" cy="2076450"/>
            <ns2:docPr id="0" name="Drawing 0" descr=""/>
            <ns3:graphic>
              <ns3:graphicData uri="http://schemas.openxmlformats.org/drawingml/2006/picture">
                <ns4:pic>
                  <ns4:nvPicPr>
                    <ns4:cNvPr id="0" name="Picture 0" descr=""/>
                    <ns4:cNvPicPr>
                      <ns3:picLocks noChangeAspect="true"/>
                    </ns4:cNvPicPr>
                  </ns4:nvPicPr>
                  <ns4:blipFill>
                    <ns3:blip ns1:embed="rId6"/>
                    <ns3:stretch>
                      <ns3:fillRect/>
                    </ns3:stretch>
                  </ns4:blipFill>
                  <ns4:spPr>
                    <ns3:xfrm>
                      <ns3:off x="0" y="0"/>
                      <ns3:ext cx="5257800" cy="2076450"/>
                    </ns3:xfrm>
                    <ns3:prstGeom prst="rect">
                      <ns3:avLst/>
                    </ns3:prstGeom>
                  </ns4:spPr>
                </ns4:pic>
              </ns3:graphicData>
            </ns3:graphic>
          </ns2:inline>
        </ns0:drawing>
      </ns0:r>
    </ns0:p>
    <ns0:p>
      <ns0:pPr>
        <ns0:pStyle ns0:val="2"/>
        <ns0:spacing ns0:before="320" ns0:after="120" ns0:line="288" ns0:lineRule="auto"/>
        <ns0:ind ns0:left="0"/>
        <ns0:jc ns0:val="left"/>
        <ns0:outlineLvl ns0:val="1"/>
      </ns0:pPr>
      <ns0:bookmarkStart ns0:name="heading_3" ns0:id="3"/>
      <ns0:r>
        <ns0:rPr>
          <ns0:rFonts ns0:eastAsia="等线" ns0:ascii="Arial" ns0:cs="Arial" ns0:hAnsi="Arial"/>
          <ns0:b ns0:val="true"/>
          <ns0:sz ns0:val="32"/>
        </ns0:rPr>
        <ns0:t>Start Open WebUI</ns0:t>
      </ns0:r>
      <ns0:bookmarkEnd ns0:id="3"/>
    </ns0:p>
    <ns0:p>
      <ns0:pPr>
        <ns0:spacing ns0:before="120" ns0:after="120" ns0:line="288" ns0:lineRule="auto"/>
        <ns0:ind ns0:left="0"/>
        <ns0:jc ns0:val="left"/>
      </ns0:pPr>
      <ns0:r>
        <ns0:rPr>
          <ns0:rFonts ns0:eastAsia="等线" ns0:ascii="Arial" ns0:cs="Arial" ns0:hAnsi="Arial"/>
          <ns0:sz ns0:val="22"/>
        </ns0:rPr>
        <ns0:t>Runs the command to create and start a docker container in the terminal of the Jetson device.</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Python</ns0:t>
              <ns0:br/>
            </ns0:r>
            <ns0:r>
              <ns0:rPr>
                <ns0:rFonts ns0:eastAsia="Consolas" ns0:ascii="Consolas" ns0:cs="Consolas" ns0:hAnsi="Consolas"/>
                <ns0:sz ns0:val="22"/>
              </ns0:rPr>
              <ns0:t>#Create data directory</ns0:t>
              <ns0:br/>
              <ns0:t>mkdir -p /opt/seeed/development_guide/12_llm_offline/open-webui/data</ns0:t>
              <ns0:br/>
              <ns0:br/>
              <ns0:t># Run container</ns0:t>
              <ns0:br/>
              <ns0:t>docker run -d --restart always --name open-webui \</ns0:t>
              <ns0:br/>
              <ns0:t xml:space="preserve">  --network host \</ns0:t>
              <ns0:br/>
              <ns0:t xml:space="preserve">  -v /opt/seeed/development_guide/12_llm_offline/open-webui/data:/app/backend/data \</ns0:t>
              <ns0:br/>
              <ns0:t xml:space="preserve">  -e OLLAMA_BASE_URL=http://127.0.0.1:11434 \</ns0:t>
              <ns0:br/>
              <ns0:t xml:space="preserve">  ghcr.io/open-webui/open-webui:main</ns0:t>
              <ns0:br/>
              <ns0:br/>
              <ns0:br/>
              <ns0:t># Check the running status</ns0:t>
              <ns0:br/>
            </ns0:r>
            <ns0:r>
              <ns0:rPr>
                <ns0:rFonts ns0:eastAsia="Consolas" ns0:ascii="Consolas" ns0:cs="Consolas" ns0:hAnsi="Consolas"/>
                <ns0:sz ns0:val="22"/>
              </ns0:rPr>
              <ns0:t>docker logs -f open-webui</ns0:t>
            </ns0:r>
          </ns0:p>
        </ns0:tc>
      </ns0:tr>
    </ns0:tbl>
    <ns0:p/>
    <ns0:tbl>
      <ns0:tblPr>
        <ns0:tblW ns0:w="0" ns0:type="auto"/>
        <ns0:tblInd ns0:w="0" ns0:type="dxa"/>
        <ns0:tblBorders>
          <ns0:top ns0:val="single" ns0:color="fed4a4"/>
          <ns0:left ns0:val="single" ns0:color="fed4a4"/>
          <ns0:bottom ns0:val="single" ns0:color="fed4a4"/>
          <ns0:right ns0:val="single" ns0:color="fed4a4"/>
          <ns0:insideH ns0:val="single" ns0:color="fed4a4"/>
          <ns0:insideV ns0:val="single" ns0:color="fed4a4"/>
        </ns0:tblBorders>
        <ns0:tblLayout ns0:type="fixed"/>
      </ns0:tblPr>
      <ns0:tblGrid>
        <ns0:gridCol ns0:w="8280"/>
      </ns0:tblGrid>
      <ns0:tr>
        <ns0:tc>
          <ns0:tcPr>
            <ns0:tcW ns0:w="8280" ns0:type="dxa"/>
            <ns0:shd ns0:color="auto" ns0:val="clear" ns0:fill="fff5eb"/>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The first launch container may download some basic models, ensuring that the network of jetson equipment is smooth.</ns0:t>
            </ns0:r>
          </ns0:p>
        </ns0:tc>
      </ns0:tr>
    </ns0:tbl>
    <ns0:p>
      <ns0:pPr>
        <ns0:spacing ns0:before="120" ns0:after="120" ns0:line="288" ns0:lineRule="auto"/>
        <ns0:ind ns0:left="0"/>
        <ns0:jc ns0:val="left"/>
      </ns0:pPr>
      <ns0:r>
        <ns0:rPr>
          <ns0:rFonts ns0:eastAsia="等线" ns0:ascii="Arial" ns0:cs="Arial" ns0:hAnsi="Arial"/>
          <ns0:sz ns0:val="22"/>
        </ns0:rPr>
        <ns0:t>When the container is activated, you can enter the  access to WebUI in the browser. If you want to access WebUI via other devices in the local area network, you need to replace the localhost in url with the ip address of the Jetson device.</ns0:t>
      </ns0:r>
      <ns0:r>
        <ns0:rPr>
          <ns0:rFonts ns0:eastAsia="Consolas" ns0:ascii="Consolas" ns0:cs="Consolas" ns0:hAnsi="Consolas"/>
          <ns0:sz ns0:val="22"/>
          <ns0:shd ns0:fill="EFF0F1"/>
        </ns0:rPr>
      </ns0:r>
      <ns0:r>
        <ns0:rPr>
          <ns0:rFonts ns0:eastAsia="等线" ns0:ascii="Arial" ns0:cs="Arial" ns0:hAnsi="Arial"/>
          <ns0:sz ns0:val="22"/>
        </ns0:rPr>
      </ns0:r>
    </ns0:p>
    <ns0:p>
      <ns0:pPr>
        <ns0:spacing ns0:before="120" ns0:after="120" ns0:line="288" ns0:lineRule="auto"/>
        <ns0:ind ns0:left="0"/>
        <ns0:jc ns0:val="center"/>
      </ns0:pPr>
      <ns0:r>
        <ns0:drawing>
          <ns2:inline distT="0" distR="0" distB="0" distL="0">
            <ns2:extent cx="5257800" cy="2343150"/>
            <ns2:docPr id="1" name="Drawing 1" descr=""/>
            <ns3:graphic>
              <ns3:graphicData uri="http://schemas.openxmlformats.org/drawingml/2006/picture">
                <ns4:pic>
                  <ns4:nvPicPr>
                    <ns4:cNvPr id="0" name="Picture 1" descr=""/>
                    <ns4:cNvPicPr>
                      <ns3:picLocks noChangeAspect="true"/>
                    </ns4:cNvPicPr>
                  </ns4:nvPicPr>
                  <ns4:blipFill>
                    <ns3:blip ns1:embed="rId7"/>
                    <ns3:stretch>
                      <ns3:fillRect/>
                    </ns3:stretch>
                  </ns4:blipFill>
                  <ns4:spPr>
                    <ns3:xfrm>
                      <ns3:off x="0" y="0"/>
                      <ns3:ext cx="5257800" cy="2343150"/>
                    </ns3:xfrm>
                    <ns3:prstGeom prst="rect">
                      <ns3:avLst/>
                    </ns3:prstGeom>
                  </ns4:spPr>
                </ns4:pic>
              </ns3:graphicData>
            </ns3:graphic>
          </ns2:inline>
        </ns0:drawing>
      </ns0:r>
    </ns0:p>
    <ns0:sectPr>
      <ns0:footerReference ns0:type="default" ns1:id="rId3"/>
      <ns0:headerReference ns0:type="default" ns1:id="rId8"/>
      <ns0:pgSz ns0:orient="portrait" ns0:h="16840" ns0:w="11905"/>
    </ns0:sectPr>
  </ns0:body>
</ns0:document>
</file>

<file path=word/footer1.xml><?xml version="1.0" encoding="utf-8"?>
<w:ftr xmlns:w="http://schemas.openxmlformats.org/wordprocessingml/2006/main">
  <w:p/>
</w:ftr>
</file>

<file path=word/header1.xml><?xml version="1.0" encoding="utf-8"?>
<w:hdr xmlns:w="http://schemas.openxmlformats.org/wordprocessingml/2006/main">
  <w:p/>
</w:hdr>
</file>

<file path=word/numbering.xml><?xml version="1.0" encoding="utf-8"?>
<w:numbering xmlns:w="http://schemas.openxmlformats.org/wordprocessingml/2006/main">
  <w:abstractNum w:abstractNumId="740587">
    <w:lvl>
      <w:numFmt w:val="bullet"/>
      <w:suff w:val="tab"/>
      <w:lvlText w:val="•"/>
      <w:rPr>
        <w:color w:val="3370ff"/>
      </w:rPr>
    </w:lvl>
  </w:abstractNum>
  <w:abstractNum w:abstractNumId="740588">
    <w:lvl>
      <w:numFmt w:val="bullet"/>
      <w:suff w:val="tab"/>
      <w:lvlText w:val="•"/>
      <w:rPr>
        <w:color w:val="3370ff"/>
      </w:rPr>
    </w:lvl>
  </w:abstractNum>
  <w:abstractNum w:abstractNumId="740589">
    <w:lvl>
      <w:numFmt w:val="bullet"/>
      <w:suff w:val="tab"/>
      <w:lvlText w:val="•"/>
      <w:rPr>
        <w:color w:val="3370ff"/>
      </w:rPr>
    </w:lvl>
  </w:abstractNum>
  <w:abstractNum w:abstractNumId="740590">
    <w:lvl>
      <w:numFmt w:val="bullet"/>
      <w:suff w:val="tab"/>
      <w:lvlText w:val="•"/>
      <w:rPr>
        <w:color w:val="3370ff"/>
      </w:rPr>
    </w:lvl>
  </w:abstractNum>
  <w:abstractNum w:abstractNumId="740591">
    <w:lvl>
      <w:numFmt w:val="bullet"/>
      <w:suff w:val="tab"/>
      <w:lvlText w:val="•"/>
      <w:rPr>
        <w:color w:val="3370ff"/>
      </w:rPr>
    </w:lvl>
  </w:abstractNum>
  <w:abstractNum w:abstractNumId="740592">
    <w:lvl>
      <w:numFmt w:val="bullet"/>
      <w:suff w:val="tab"/>
      <w:lvlText w:val="•"/>
      <w:rPr>
        <w:color w:val="3370ff"/>
      </w:rPr>
    </w:lvl>
  </w:abstractNum>
  <w:num w:numId="1">
    <w:abstractNumId w:val="740587"/>
  </w:num>
  <w:num w:numId="2">
    <w:abstractNumId w:val="740588"/>
  </w:num>
  <w:num w:numId="3">
    <w:abstractNumId w:val="740589"/>
  </w:num>
  <w:num w:numId="4">
    <w:abstractNumId w:val="740590"/>
  </w:num>
  <w:num w:numId="5">
    <w:abstractNumId w:val="740591"/>
  </w:num>
  <w:num w:numId="6">
    <w:abstractNumId w:val="740592"/>
  </w:num>
</w:numbering>
</file>

<file path=word/settings.xml><?xml version="1.0" encoding="utf-8"?>
<w:settings xmlns:w="http://schemas.openxmlformats.org/wordprocessingml/2006/main"/>
</file>

<file path=word/styles.xml><?xml version="1.0" encoding="utf-8"?>
<w:style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hyperlink" Target="https://icnhodrfplht.feishu.cn/wiki/GS6jw39qliiFNUkb7U8cMwucnMc" TargetMode="Externa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header" Target="header1.xml"/></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2026-03-31T06:16:14Z</dcterms:created>
  <dc:creator>Apache POI</dc:creator>
</cp:coreProperties>
</file>